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CellSpacing w:w="15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66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0" w:type="auto"/>
            <w:shd w:val="clear"/>
            <w:tcMar>
              <w:left w:w="30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25" w:lineRule="atLeast"/>
              <w:jc w:val="center"/>
              <w:rPr>
                <w:rFonts w:ascii="Arial" w:hAnsi="Arial" w:cs="Arial"/>
                <w:sz w:val="42"/>
                <w:szCs w:val="42"/>
              </w:rPr>
            </w:pPr>
            <w:r>
              <w:rPr>
                <w:rStyle w:val="5"/>
                <w:rFonts w:hint="default" w:ascii="Arial" w:hAnsi="Arial" w:eastAsia="宋体" w:cs="Arial"/>
                <w:kern w:val="0"/>
                <w:sz w:val="42"/>
                <w:szCs w:val="42"/>
                <w:bdr w:val="none" w:color="auto" w:sz="0" w:space="0"/>
                <w:lang w:val="en-US" w:eastAsia="zh-CN" w:bidi="ar"/>
              </w:rPr>
              <w:t>关于公示2019-2020年度会员招标代理机构及项目负责人首批5A、4A、3A级考核评价结果的通知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5000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default" w:ascii="Arial" w:hAnsi="Arial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5000" w:type="pct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640" w:lineRule="atLeast"/>
              <w:ind w:left="0" w:right="0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鲁建监协字〔2021〕18号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right="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各会员招标代理机构及相关单位：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right="0" w:firstLine="56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根据《关于开展2019—2020年度会员招标代理机构及项目负责人首批5A 级考核评价工作的通知》（鲁建监协字﹝2021﹞13号），省监理与咨询协会在企业自评申报的基础上，组织专家对2019-2020年度会员招标代理机构及项目负责人进行了综合考核，现将考核评价结果（见附件）在省监理与咨询协会网站（http://www.sdjlxh.com）予以公示，公示期为2021年6月8日-2021年6月10日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right="0" w:firstLine="56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任何单位及个人，如对公示结果有异议，可向省监理与咨询协会反映情况。单位反映情况需加盖单位公章，个人反映情况需签署真实姓名并留下联系电话。公示期满无异议的，对评价为5A、4A、3A级会员招标代理机构及项目负责人进行公布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right="0" w:firstLine="56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联系人：孙建辉，张泽，电话：0531-87068216；联系地址：济南市市中区卧龙路128号1712房间。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right="0" w:firstLine="56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附件: 1. 2019—2020年度首批5A 、4A、3A级会员招标代理机构名单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right="0" w:firstLine="1400"/>
              <w:jc w:val="lef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2. 2019—2020年度首批5A 、4A、3A 级会员招标代理项目负责人名单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山东省建设监理与咨询协会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440" w:lineRule="atLeast"/>
              <w:ind w:left="0" w:right="0"/>
              <w:jc w:val="right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2021年6月8日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BD5070"/>
    <w:rsid w:val="0CBD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000000"/>
      <w:u w:val="none"/>
    </w:rPr>
  </w:style>
  <w:style w:type="character" w:styleId="7">
    <w:name w:val="Hyperlink"/>
    <w:basedOn w:val="4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2021-06-10T01:01:00Z</dcterms:created>
  <dc:creator>Administrator</dc:creator>
  <cp:lastModifiedBy>Administrator</cp:lastModifiedBy>
  <dcterms:modified xsi:type="dcterms:W3CDTF">2021-06-10T01:01:29Z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80A290DDAC274359AB4DAFCB2C85622E</vt:lpwstr>
  </property>
</Properties>
</file>